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AFB" w:rsidRPr="003609FA" w:rsidRDefault="00346097">
      <w:pPr>
        <w:rPr>
          <w:b/>
          <w:bCs/>
        </w:rPr>
      </w:pPr>
      <w:bookmarkStart w:id="0" w:name="_Hlk35586633"/>
      <w:r>
        <w:rPr>
          <w:b/>
          <w:bCs/>
        </w:rPr>
        <w:t>Mobilní modulární výstavní stěny ze sendvičových panelů</w:t>
      </w:r>
      <w:r w:rsidR="00D322C1">
        <w:rPr>
          <w:b/>
          <w:bCs/>
        </w:rPr>
        <w:t xml:space="preserve"> pro pobočku Ostrava</w:t>
      </w:r>
    </w:p>
    <w:bookmarkEnd w:id="0"/>
    <w:p w:rsidR="003609FA" w:rsidRDefault="00346097">
      <w:r>
        <w:t>Jedná se o dodávku souboru komponent určených pro mobilní vestavby užívané především pro prezentační účely v muzeích a galeriích. Konstrukčně se jedná o sendvičový panel tloušťky 40mm, a výšky 2500 mm, který je tvořený papírovou voštinou a krycími vrstvami LTD nebo MDF desek které jsou vsazeny do kovového (hliníkového) rámu</w:t>
      </w:r>
      <w:r w:rsidR="00236CFC">
        <w:t>,</w:t>
      </w:r>
      <w:r>
        <w:t xml:space="preserve"> jež umožňuje pomocí systému kovových komponent rychlé a jednoduché spojování do řad či vytváření různých typů instalací. Součástí dodávky jsou komponenty pro 2 typy instalace, nejprve se jedná o rozčlenění zázemí muzea ve 3.NP (místnost 3.07)</w:t>
      </w:r>
      <w:r w:rsidR="00735B7C">
        <w:t>, dle výkresu 0</w:t>
      </w:r>
      <w:r w:rsidR="00B66372">
        <w:t>2</w:t>
      </w:r>
      <w:r w:rsidR="00735B7C">
        <w:t>. Tyto panely, stejně jako rohové profily zde použité, nemají povrchovou folii, konkrétní typy modulů a komponent je popsán v prvním listu výkazu výměr</w:t>
      </w:r>
      <w:r w:rsidR="00D322C1">
        <w:t xml:space="preserve"> (0</w:t>
      </w:r>
      <w:r w:rsidR="00B66372">
        <w:t>3</w:t>
      </w:r>
      <w:r w:rsidR="00D322C1">
        <w:t>)</w:t>
      </w:r>
      <w:r w:rsidR="00735B7C">
        <w:t xml:space="preserve"> Část 1 – kóje v zázemí muzea. Panely do kontaktní zóny jsou již standardně pokryty povrchovou folii v bílé barvě, stejně tak jsou kryté i rohové profily (výkres 1. NP </w:t>
      </w:r>
      <w:r w:rsidR="00D322C1">
        <w:t>- 0</w:t>
      </w:r>
      <w:r w:rsidR="00B66372">
        <w:t>4</w:t>
      </w:r>
      <w:r w:rsidR="00735B7C">
        <w:t>, s tím, že se pro představu jedná o sestavy P01, P02, P04, P05 a P06). Jednotlivé prvky sestav jsou popsány ve druhém listu výkazu výměr Část 2 – výstavní panely do kontaktní zóny.</w:t>
      </w:r>
    </w:p>
    <w:p w:rsidR="00735B7C" w:rsidRDefault="00735B7C">
      <w:r>
        <w:t>Součástí zakázky je pouze dodávka panelů</w:t>
      </w:r>
      <w:r w:rsidR="00E223C9">
        <w:t xml:space="preserve"> do NZM Ostrava, instalaci provedou zaměstnanci NZM.</w:t>
      </w:r>
    </w:p>
    <w:p w:rsidR="00AF1581" w:rsidRDefault="00AF1581" w:rsidP="00AF1581">
      <w:bookmarkStart w:id="1" w:name="_GoBack"/>
      <w:bookmarkEnd w:id="1"/>
    </w:p>
    <w:sectPr w:rsidR="00AF15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9CF" w:rsidRDefault="00BD79CF" w:rsidP="00AF1581">
      <w:pPr>
        <w:spacing w:after="0" w:line="240" w:lineRule="auto"/>
      </w:pPr>
      <w:r>
        <w:separator/>
      </w:r>
    </w:p>
  </w:endnote>
  <w:endnote w:type="continuationSeparator" w:id="0">
    <w:p w:rsidR="00BD79CF" w:rsidRDefault="00BD79CF" w:rsidP="00AF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548892"/>
      <w:docPartObj>
        <w:docPartGallery w:val="Page Numbers (Bottom of Page)"/>
        <w:docPartUnique/>
      </w:docPartObj>
    </w:sdtPr>
    <w:sdtEndPr/>
    <w:sdtContent>
      <w:p w:rsidR="00AF1581" w:rsidRDefault="00AF15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CFC">
          <w:rPr>
            <w:noProof/>
          </w:rPr>
          <w:t>1</w:t>
        </w:r>
        <w:r>
          <w:fldChar w:fldCharType="end"/>
        </w:r>
      </w:p>
    </w:sdtContent>
  </w:sdt>
  <w:p w:rsidR="00AF1581" w:rsidRDefault="00AF15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9CF" w:rsidRDefault="00BD79CF" w:rsidP="00AF1581">
      <w:pPr>
        <w:spacing w:after="0" w:line="240" w:lineRule="auto"/>
      </w:pPr>
      <w:r>
        <w:separator/>
      </w:r>
    </w:p>
  </w:footnote>
  <w:footnote w:type="continuationSeparator" w:id="0">
    <w:p w:rsidR="00BD79CF" w:rsidRDefault="00BD79CF" w:rsidP="00AF1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39C1"/>
    <w:multiLevelType w:val="hybridMultilevel"/>
    <w:tmpl w:val="9DAC4142"/>
    <w:lvl w:ilvl="0" w:tplc="B04AA0FE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CA"/>
    <w:rsid w:val="001C04CA"/>
    <w:rsid w:val="00236CFC"/>
    <w:rsid w:val="002876B9"/>
    <w:rsid w:val="00303CBD"/>
    <w:rsid w:val="00346097"/>
    <w:rsid w:val="003609FA"/>
    <w:rsid w:val="003C11A5"/>
    <w:rsid w:val="004571F1"/>
    <w:rsid w:val="004E2368"/>
    <w:rsid w:val="0054467E"/>
    <w:rsid w:val="00573184"/>
    <w:rsid w:val="006334B5"/>
    <w:rsid w:val="00717570"/>
    <w:rsid w:val="00735B7C"/>
    <w:rsid w:val="007B6AD0"/>
    <w:rsid w:val="00803DE7"/>
    <w:rsid w:val="00895BA9"/>
    <w:rsid w:val="008E562E"/>
    <w:rsid w:val="00A043AD"/>
    <w:rsid w:val="00AF1581"/>
    <w:rsid w:val="00B66372"/>
    <w:rsid w:val="00BD4933"/>
    <w:rsid w:val="00BD79CF"/>
    <w:rsid w:val="00C66C2A"/>
    <w:rsid w:val="00D322C1"/>
    <w:rsid w:val="00E223C9"/>
    <w:rsid w:val="00E94871"/>
    <w:rsid w:val="00F10AFB"/>
    <w:rsid w:val="00F230C1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310FD"/>
  <w15:chartTrackingRefBased/>
  <w15:docId w15:val="{E0FD62D7-37E2-486E-B9B0-B0632BE1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67E"/>
    <w:pPr>
      <w:ind w:left="720"/>
      <w:contextualSpacing/>
    </w:pPr>
  </w:style>
  <w:style w:type="paragraph" w:customStyle="1" w:styleId="xmsonormal">
    <w:name w:val="x_msonormal"/>
    <w:basedOn w:val="Normln"/>
    <w:rsid w:val="00AF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581"/>
  </w:style>
  <w:style w:type="paragraph" w:styleId="Zpat">
    <w:name w:val="footer"/>
    <w:basedOn w:val="Normln"/>
    <w:link w:val="Zpat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581"/>
  </w:style>
  <w:style w:type="paragraph" w:styleId="Textbubliny">
    <w:name w:val="Balloon Text"/>
    <w:basedOn w:val="Normln"/>
    <w:link w:val="TextbublinyChar"/>
    <w:uiPriority w:val="99"/>
    <w:semiHidden/>
    <w:unhideWhenUsed/>
    <w:rsid w:val="0080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Anton Říha</cp:lastModifiedBy>
  <cp:revision>4</cp:revision>
  <dcterms:created xsi:type="dcterms:W3CDTF">2020-03-20T05:39:00Z</dcterms:created>
  <dcterms:modified xsi:type="dcterms:W3CDTF">2020-03-30T09:08:00Z</dcterms:modified>
</cp:coreProperties>
</file>